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4EAC3" w14:textId="77777777" w:rsidR="00AF0C6D" w:rsidRDefault="00AF0C6D">
      <w:pPr>
        <w:pStyle w:val="BodyText"/>
        <w:rPr>
          <w:rFonts w:ascii="Times New Roman"/>
          <w:sz w:val="20"/>
        </w:rPr>
      </w:pPr>
    </w:p>
    <w:p w14:paraId="696F0D55" w14:textId="3E44F735" w:rsidR="00AF0C6D" w:rsidRDefault="00DE3F27">
      <w:pPr>
        <w:pStyle w:val="BodyText"/>
        <w:spacing w:before="9"/>
        <w:rPr>
          <w:rFonts w:ascii="Times New Roman"/>
          <w:sz w:val="18"/>
        </w:rPr>
      </w:pPr>
      <w:r>
        <w:rPr>
          <w:noProof/>
        </w:rPr>
        <w:pict w14:anchorId="773812A6">
          <v:rect id="_x0000_s1046" style="position:absolute;margin-left:-5.6pt;margin-top:12.45pt;width:508.15pt;height:49.4pt;z-index:-15727616" fillcolor="#b8cce4 [1300]" stroked="f" strokecolor="#f2f2f2 [3041]" strokeweight="3pt">
            <v:shadow on="t" type="perspective" color="#243f60 [1604]" opacity=".5" offset="1pt" offset2="-1pt"/>
          </v:rect>
        </w:pict>
      </w:r>
    </w:p>
    <w:p w14:paraId="57227BD1" w14:textId="66FE2100" w:rsidR="008D49D2" w:rsidRDefault="008D49D2" w:rsidP="008D49D2">
      <w:pPr>
        <w:pStyle w:val="ListParagraph"/>
        <w:tabs>
          <w:tab w:val="left" w:pos="821"/>
        </w:tabs>
        <w:ind w:right="105" w:firstLine="0"/>
        <w:rPr>
          <w:sz w:val="24"/>
        </w:rPr>
      </w:pPr>
      <w:r>
        <w:rPr>
          <w:sz w:val="24"/>
        </w:rPr>
        <w:t xml:space="preserve">Os implantes </w:t>
      </w:r>
      <w:r w:rsidRPr="00337E7E">
        <w:rPr>
          <w:b/>
          <w:bCs/>
          <w:color w:val="002060"/>
          <w:sz w:val="24"/>
        </w:rPr>
        <w:t>AllPrime Select</w:t>
      </w:r>
      <w:r>
        <w:rPr>
          <w:sz w:val="24"/>
        </w:rPr>
        <w:t xml:space="preserve"> são fabricados pela </w:t>
      </w:r>
      <w:r w:rsidRPr="00337E7E">
        <w:rPr>
          <w:sz w:val="24"/>
        </w:rPr>
        <w:t>Emfils</w:t>
      </w:r>
      <w:r>
        <w:rPr>
          <w:sz w:val="24"/>
        </w:rPr>
        <w:t xml:space="preserve"> Ind. e Com. de Produtos Odontológicos. Por isso, ao acessar a biblioteca, os implantes estarão identificados como </w:t>
      </w:r>
      <w:r w:rsidRPr="00337E7E">
        <w:rPr>
          <w:b/>
          <w:bCs/>
          <w:color w:val="002060"/>
          <w:sz w:val="24"/>
        </w:rPr>
        <w:t>EMFILS</w:t>
      </w:r>
      <w:r>
        <w:rPr>
          <w:sz w:val="24"/>
        </w:rPr>
        <w:t>.</w:t>
      </w:r>
    </w:p>
    <w:p w14:paraId="72E7B433" w14:textId="07AB1D15" w:rsidR="008D49D2" w:rsidRDefault="008D49D2" w:rsidP="008D49D2">
      <w:pPr>
        <w:pStyle w:val="ListParagraph"/>
        <w:tabs>
          <w:tab w:val="left" w:pos="461"/>
        </w:tabs>
        <w:ind w:left="472" w:right="102" w:firstLine="0"/>
        <w:rPr>
          <w:sz w:val="24"/>
        </w:rPr>
      </w:pPr>
    </w:p>
    <w:p w14:paraId="1546C5E4" w14:textId="77777777" w:rsidR="008D49D2" w:rsidRDefault="008D49D2" w:rsidP="008D49D2">
      <w:pPr>
        <w:pStyle w:val="ListParagraph"/>
        <w:tabs>
          <w:tab w:val="left" w:pos="461"/>
        </w:tabs>
        <w:ind w:left="472" w:right="102" w:firstLine="0"/>
        <w:rPr>
          <w:sz w:val="24"/>
        </w:rPr>
      </w:pPr>
    </w:p>
    <w:p w14:paraId="00EDDE1B" w14:textId="62BDE664" w:rsidR="00AF0C6D" w:rsidRDefault="00F1695F" w:rsidP="00F1695F">
      <w:pPr>
        <w:pStyle w:val="ListParagraph"/>
        <w:tabs>
          <w:tab w:val="left" w:pos="461"/>
        </w:tabs>
        <w:ind w:left="472" w:right="102" w:firstLine="0"/>
        <w:rPr>
          <w:sz w:val="23"/>
        </w:rPr>
      </w:pPr>
      <w:r>
        <w:rPr>
          <w:sz w:val="24"/>
        </w:rPr>
        <w:t xml:space="preserve">A linha completa de implantes AllPrime Select está ativa </w:t>
      </w:r>
      <w:r w:rsidRPr="00F1695F">
        <w:rPr>
          <w:sz w:val="24"/>
        </w:rPr>
        <w:t xml:space="preserve">no scanner </w:t>
      </w:r>
      <w:r>
        <w:rPr>
          <w:sz w:val="24"/>
        </w:rPr>
        <w:t xml:space="preserve">intraoral </w:t>
      </w:r>
      <w:r w:rsidRPr="00F1695F">
        <w:rPr>
          <w:sz w:val="24"/>
        </w:rPr>
        <w:t>iTero</w:t>
      </w:r>
      <w:r>
        <w:rPr>
          <w:sz w:val="24"/>
        </w:rPr>
        <w:t xml:space="preserve"> através de atualização automática do sistema. Para localizar, lembre-se que os itens estarão identificados com o nome do fabricante (EMFILS).</w:t>
      </w:r>
    </w:p>
    <w:sectPr w:rsidR="00AF0C6D">
      <w:headerReference w:type="default" r:id="rId7"/>
      <w:pgSz w:w="11910" w:h="16840"/>
      <w:pgMar w:top="1700" w:right="740" w:bottom="280" w:left="110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D3547" w14:textId="77777777" w:rsidR="00DE3F27" w:rsidRDefault="00DE3F27">
      <w:r>
        <w:separator/>
      </w:r>
    </w:p>
  </w:endnote>
  <w:endnote w:type="continuationSeparator" w:id="0">
    <w:p w14:paraId="54AF3F84" w14:textId="77777777" w:rsidR="00DE3F27" w:rsidRDefault="00DE3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6CD3C" w14:textId="77777777" w:rsidR="00DE3F27" w:rsidRDefault="00DE3F27">
      <w:r>
        <w:separator/>
      </w:r>
    </w:p>
  </w:footnote>
  <w:footnote w:type="continuationSeparator" w:id="0">
    <w:p w14:paraId="367AC2E0" w14:textId="77777777" w:rsidR="00DE3F27" w:rsidRDefault="00DE3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081F5" w14:textId="0E5D92F5" w:rsidR="00AF0C6D" w:rsidRDefault="008D49D2">
    <w:pPr>
      <w:pStyle w:val="BodyText"/>
      <w:spacing w:line="14" w:lineRule="auto"/>
      <w:rPr>
        <w:sz w:val="20"/>
      </w:rPr>
    </w:pPr>
    <w:r w:rsidRPr="00337E7E">
      <w:rPr>
        <w:noProof/>
        <w:sz w:val="20"/>
      </w:rPr>
      <w:drawing>
        <wp:anchor distT="0" distB="0" distL="114300" distR="114300" simplePos="0" relativeHeight="251658752" behindDoc="0" locked="0" layoutInCell="1" allowOverlap="1" wp14:anchorId="36DB67AB" wp14:editId="1A24DA79">
          <wp:simplePos x="0" y="0"/>
          <wp:positionH relativeFrom="column">
            <wp:posOffset>0</wp:posOffset>
          </wp:positionH>
          <wp:positionV relativeFrom="paragraph">
            <wp:posOffset>8890</wp:posOffset>
          </wp:positionV>
          <wp:extent cx="1477925" cy="582643"/>
          <wp:effectExtent l="0" t="0" r="0" b="0"/>
          <wp:wrapTopAndBottom/>
          <wp:docPr id="4" name="Picture 3">
            <a:extLst xmlns:a="http://schemas.openxmlformats.org/drawingml/2006/main">
              <a:ext uri="{FF2B5EF4-FFF2-40B4-BE49-F238E27FC236}">
                <a16:creationId xmlns:a16="http://schemas.microsoft.com/office/drawing/2014/main" id="{7AB95B4F-980F-488B-8EC3-51A19BD9801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7AB95B4F-980F-488B-8EC3-51A19BD9801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E5E5E5"/>
                      </a:clrFrom>
                      <a:clrTo>
                        <a:srgbClr val="E5E5E5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7925" cy="5826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E3F27">
      <w:pict w14:anchorId="06E5711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28.75pt;margin-top:53.85pt;width:186.05pt;height:16.05pt;z-index:-251658240;mso-position-horizontal-relative:page;mso-position-vertical-relative:page" filled="f" stroked="f">
          <v:textbox style="mso-next-textbox:#_x0000_s2049" inset="0,0,0,0">
            <w:txbxContent>
              <w:p w14:paraId="2B309404" w14:textId="630674E1" w:rsidR="00AF0C6D" w:rsidRPr="008D49D2" w:rsidRDefault="00F1695F">
                <w:pPr>
                  <w:spacing w:line="306" w:lineRule="exact"/>
                  <w:ind w:left="20"/>
                  <w:rPr>
                    <w:rFonts w:ascii="Carlito"/>
                    <w:b/>
                    <w:color w:val="002060"/>
                    <w:sz w:val="28"/>
                  </w:rPr>
                </w:pPr>
                <w:r>
                  <w:rPr>
                    <w:rFonts w:ascii="Carlito"/>
                    <w:b/>
                    <w:color w:val="002060"/>
                    <w:sz w:val="28"/>
                  </w:rPr>
                  <w:t>Biblioteca para scan -</w:t>
                </w:r>
                <w:r w:rsidR="00DA21B1" w:rsidRPr="008D49D2">
                  <w:rPr>
                    <w:rFonts w:ascii="Carlito"/>
                    <w:b/>
                    <w:color w:val="002060"/>
                    <w:sz w:val="28"/>
                  </w:rPr>
                  <w:t xml:space="preserve"> </w:t>
                </w:r>
                <w:r>
                  <w:rPr>
                    <w:rFonts w:ascii="Carlito"/>
                    <w:b/>
                    <w:color w:val="002060"/>
                    <w:sz w:val="28"/>
                  </w:rPr>
                  <w:t>iTero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70634"/>
    <w:multiLevelType w:val="hybridMultilevel"/>
    <w:tmpl w:val="37F8AAA6"/>
    <w:lvl w:ilvl="0" w:tplc="4B9044DE">
      <w:start w:val="1"/>
      <w:numFmt w:val="decimal"/>
      <w:lvlText w:val="%1."/>
      <w:lvlJc w:val="left"/>
      <w:pPr>
        <w:ind w:left="472" w:hanging="349"/>
        <w:jc w:val="left"/>
      </w:pPr>
      <w:rPr>
        <w:rFonts w:ascii="Arial" w:eastAsia="Arial" w:hAnsi="Arial" w:cs="Arial" w:hint="default"/>
        <w:b/>
        <w:bCs/>
        <w:spacing w:val="-4"/>
        <w:w w:val="99"/>
        <w:sz w:val="24"/>
        <w:szCs w:val="24"/>
        <w:lang w:val="pt-PT" w:eastAsia="en-US" w:bidi="ar-SA"/>
      </w:rPr>
    </w:lvl>
    <w:lvl w:ilvl="1" w:tplc="49F002FC">
      <w:numFmt w:val="bullet"/>
      <w:lvlText w:val="•"/>
      <w:lvlJc w:val="left"/>
      <w:pPr>
        <w:ind w:left="1438" w:hanging="349"/>
      </w:pPr>
      <w:rPr>
        <w:rFonts w:hint="default"/>
        <w:lang w:val="pt-PT" w:eastAsia="en-US" w:bidi="ar-SA"/>
      </w:rPr>
    </w:lvl>
    <w:lvl w:ilvl="2" w:tplc="CD42D4C0">
      <w:numFmt w:val="bullet"/>
      <w:lvlText w:val="•"/>
      <w:lvlJc w:val="left"/>
      <w:pPr>
        <w:ind w:left="2397" w:hanging="349"/>
      </w:pPr>
      <w:rPr>
        <w:rFonts w:hint="default"/>
        <w:lang w:val="pt-PT" w:eastAsia="en-US" w:bidi="ar-SA"/>
      </w:rPr>
    </w:lvl>
    <w:lvl w:ilvl="3" w:tplc="52282244">
      <w:numFmt w:val="bullet"/>
      <w:lvlText w:val="•"/>
      <w:lvlJc w:val="left"/>
      <w:pPr>
        <w:ind w:left="3355" w:hanging="349"/>
      </w:pPr>
      <w:rPr>
        <w:rFonts w:hint="default"/>
        <w:lang w:val="pt-PT" w:eastAsia="en-US" w:bidi="ar-SA"/>
      </w:rPr>
    </w:lvl>
    <w:lvl w:ilvl="4" w:tplc="0024BBA8">
      <w:numFmt w:val="bullet"/>
      <w:lvlText w:val="•"/>
      <w:lvlJc w:val="left"/>
      <w:pPr>
        <w:ind w:left="4314" w:hanging="349"/>
      </w:pPr>
      <w:rPr>
        <w:rFonts w:hint="default"/>
        <w:lang w:val="pt-PT" w:eastAsia="en-US" w:bidi="ar-SA"/>
      </w:rPr>
    </w:lvl>
    <w:lvl w:ilvl="5" w:tplc="BAB4383E">
      <w:numFmt w:val="bullet"/>
      <w:lvlText w:val="•"/>
      <w:lvlJc w:val="left"/>
      <w:pPr>
        <w:ind w:left="5273" w:hanging="349"/>
      </w:pPr>
      <w:rPr>
        <w:rFonts w:hint="default"/>
        <w:lang w:val="pt-PT" w:eastAsia="en-US" w:bidi="ar-SA"/>
      </w:rPr>
    </w:lvl>
    <w:lvl w:ilvl="6" w:tplc="F9082B1C">
      <w:numFmt w:val="bullet"/>
      <w:lvlText w:val="•"/>
      <w:lvlJc w:val="left"/>
      <w:pPr>
        <w:ind w:left="6231" w:hanging="349"/>
      </w:pPr>
      <w:rPr>
        <w:rFonts w:hint="default"/>
        <w:lang w:val="pt-PT" w:eastAsia="en-US" w:bidi="ar-SA"/>
      </w:rPr>
    </w:lvl>
    <w:lvl w:ilvl="7" w:tplc="203263F8">
      <w:numFmt w:val="bullet"/>
      <w:lvlText w:val="•"/>
      <w:lvlJc w:val="left"/>
      <w:pPr>
        <w:ind w:left="7190" w:hanging="349"/>
      </w:pPr>
      <w:rPr>
        <w:rFonts w:hint="default"/>
        <w:lang w:val="pt-PT" w:eastAsia="en-US" w:bidi="ar-SA"/>
      </w:rPr>
    </w:lvl>
    <w:lvl w:ilvl="8" w:tplc="9736790C">
      <w:numFmt w:val="bullet"/>
      <w:lvlText w:val="•"/>
      <w:lvlJc w:val="left"/>
      <w:pPr>
        <w:ind w:left="8149" w:hanging="349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C6D"/>
    <w:rsid w:val="008D49D2"/>
    <w:rsid w:val="00AF0C6D"/>
    <w:rsid w:val="00DA21B1"/>
    <w:rsid w:val="00DE3F27"/>
    <w:rsid w:val="00F1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24BE2F"/>
  <w15:docId w15:val="{C621B09D-31F9-4B96-9983-6C2C05EF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line="306" w:lineRule="exact"/>
      <w:ind w:left="20"/>
    </w:pPr>
    <w:rPr>
      <w:rFonts w:ascii="Carlito" w:eastAsia="Carlito" w:hAnsi="Carlito" w:cs="Carlito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92"/>
      <w:ind w:left="460" w:hanging="34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D49D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9D2"/>
    <w:rPr>
      <w:rFonts w:ascii="Arial" w:eastAsia="Arial" w:hAnsi="Arial" w:cs="Arial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8D49D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9D2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346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Viviane.souza</dc:creator>
  <cp:lastModifiedBy>Eric Pszepiura</cp:lastModifiedBy>
  <cp:revision>2</cp:revision>
  <dcterms:created xsi:type="dcterms:W3CDTF">2022-04-04T20:09:00Z</dcterms:created>
  <dcterms:modified xsi:type="dcterms:W3CDTF">2022-04-04T20:09:00Z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2019-08-05T00:00:00Z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2022-04-04T00:00:00Z</vt:filetime>
  </property>
</Properties>
</file>